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6047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577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2025年度法治甘肃省级课题成果</w:t>
      </w:r>
    </w:p>
    <w:p w14:paraId="74C3D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客观评分标准</w:t>
      </w:r>
    </w:p>
    <w:tbl>
      <w:tblPr>
        <w:tblStyle w:val="15"/>
        <w:tblW w:w="8838" w:type="dxa"/>
        <w:tblInd w:w="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822"/>
        <w:gridCol w:w="5749"/>
        <w:gridCol w:w="1083"/>
      </w:tblGrid>
      <w:tr w14:paraId="5C553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38" w:type="dxa"/>
            <w:gridSpan w:val="4"/>
            <w:vAlign w:val="center"/>
          </w:tcPr>
          <w:p w14:paraId="7F1132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kern w:val="2"/>
                <w:sz w:val="28"/>
                <w:szCs w:val="28"/>
                <w:lang w:val="en-US" w:eastAsia="zh-CN" w:bidi="ar-SA"/>
              </w:rPr>
              <w:t>论文类成果客观评分标准</w:t>
            </w:r>
          </w:p>
        </w:tc>
      </w:tr>
      <w:tr w14:paraId="76984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 w14:paraId="7DFC23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A类</w:t>
            </w:r>
          </w:p>
        </w:tc>
        <w:tc>
          <w:tcPr>
            <w:tcW w:w="822" w:type="dxa"/>
            <w:vAlign w:val="center"/>
          </w:tcPr>
          <w:p w14:paraId="75D3190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</w:t>
            </w:r>
          </w:p>
        </w:tc>
        <w:tc>
          <w:tcPr>
            <w:tcW w:w="5749" w:type="dxa"/>
            <w:vAlign w:val="center"/>
          </w:tcPr>
          <w:p w14:paraId="07B9BBAA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《中国社会科学》《求是》《人民日报》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理论版发表</w:t>
            </w:r>
          </w:p>
        </w:tc>
        <w:tc>
          <w:tcPr>
            <w:tcW w:w="1083" w:type="dxa"/>
            <w:vMerge w:val="restart"/>
            <w:vAlign w:val="center"/>
          </w:tcPr>
          <w:p w14:paraId="6F6D971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lang w:val="en-US" w:eastAsia="zh-CN"/>
              </w:rPr>
              <w:t>0分</w:t>
            </w:r>
          </w:p>
        </w:tc>
      </w:tr>
      <w:tr w14:paraId="3A207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560B93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728DCD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转载</w:t>
            </w:r>
          </w:p>
        </w:tc>
        <w:tc>
          <w:tcPr>
            <w:tcW w:w="5749" w:type="dxa"/>
            <w:vAlign w:val="center"/>
          </w:tcPr>
          <w:p w14:paraId="13C2DEA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《新华文摘》全文转载</w:t>
            </w:r>
          </w:p>
        </w:tc>
        <w:tc>
          <w:tcPr>
            <w:tcW w:w="1083" w:type="dxa"/>
            <w:vMerge w:val="continue"/>
            <w:vAlign w:val="center"/>
          </w:tcPr>
          <w:p w14:paraId="29F2C50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spacing w:val="6"/>
                <w:sz w:val="24"/>
                <w:szCs w:val="24"/>
              </w:rPr>
            </w:pPr>
          </w:p>
        </w:tc>
      </w:tr>
      <w:tr w14:paraId="12B7B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 w14:paraId="5FE3BA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B类</w:t>
            </w:r>
          </w:p>
        </w:tc>
        <w:tc>
          <w:tcPr>
            <w:tcW w:w="822" w:type="dxa"/>
            <w:vAlign w:val="center"/>
          </w:tcPr>
          <w:p w14:paraId="751EF9E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表</w:t>
            </w:r>
          </w:p>
        </w:tc>
        <w:tc>
          <w:tcPr>
            <w:tcW w:w="5749" w:type="dxa"/>
            <w:vAlign w:val="center"/>
          </w:tcPr>
          <w:p w14:paraId="5A708E3F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法学研究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《光明日报》《经济日报》《解放军报》理论版发表</w:t>
            </w:r>
          </w:p>
        </w:tc>
        <w:tc>
          <w:tcPr>
            <w:tcW w:w="1083" w:type="dxa"/>
            <w:vMerge w:val="restart"/>
            <w:vAlign w:val="center"/>
          </w:tcPr>
          <w:p w14:paraId="4ECFA1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eastAsia="仿宋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45分</w:t>
            </w:r>
          </w:p>
        </w:tc>
      </w:tr>
      <w:tr w14:paraId="3124A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018D7E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7403BB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转载</w:t>
            </w:r>
          </w:p>
        </w:tc>
        <w:tc>
          <w:tcPr>
            <w:tcW w:w="5749" w:type="dxa"/>
            <w:vAlign w:val="center"/>
          </w:tcPr>
          <w:p w14:paraId="5FCE785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</w:rPr>
              <w:t>《中国社会科学文摘》《高等学校文科学术文摘》全文转载</w:t>
            </w:r>
          </w:p>
        </w:tc>
        <w:tc>
          <w:tcPr>
            <w:tcW w:w="1083" w:type="dxa"/>
            <w:vMerge w:val="continue"/>
            <w:vAlign w:val="center"/>
          </w:tcPr>
          <w:p w14:paraId="7AAA766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spacing w:val="6"/>
                <w:sz w:val="24"/>
                <w:szCs w:val="24"/>
              </w:rPr>
            </w:pPr>
          </w:p>
        </w:tc>
      </w:tr>
      <w:tr w14:paraId="2F5D0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 w14:paraId="5FB154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C类</w:t>
            </w:r>
          </w:p>
        </w:tc>
        <w:tc>
          <w:tcPr>
            <w:tcW w:w="822" w:type="dxa"/>
            <w:vAlign w:val="center"/>
          </w:tcPr>
          <w:p w14:paraId="122A196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发表</w:t>
            </w:r>
          </w:p>
        </w:tc>
        <w:tc>
          <w:tcPr>
            <w:tcW w:w="5749" w:type="dxa"/>
            <w:vAlign w:val="center"/>
          </w:tcPr>
          <w:p w14:paraId="24B33BC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中国法学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律科学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政法论坛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现代法学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法学评论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发表</w:t>
            </w:r>
          </w:p>
        </w:tc>
        <w:tc>
          <w:tcPr>
            <w:tcW w:w="1083" w:type="dxa"/>
            <w:vMerge w:val="restart"/>
            <w:vAlign w:val="center"/>
          </w:tcPr>
          <w:p w14:paraId="149C1D2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40分</w:t>
            </w:r>
          </w:p>
        </w:tc>
      </w:tr>
      <w:tr w14:paraId="5ED696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0CCC11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5285DF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转载</w:t>
            </w:r>
          </w:p>
        </w:tc>
        <w:tc>
          <w:tcPr>
            <w:tcW w:w="5749" w:type="dxa"/>
            <w:vAlign w:val="center"/>
          </w:tcPr>
          <w:p w14:paraId="1CF71CF3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《中国人民大学复印报刊资料》全文转载</w:t>
            </w:r>
          </w:p>
        </w:tc>
        <w:tc>
          <w:tcPr>
            <w:tcW w:w="1083" w:type="dxa"/>
            <w:vMerge w:val="continue"/>
            <w:vAlign w:val="center"/>
          </w:tcPr>
          <w:p w14:paraId="00FFD6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5E0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 w14:paraId="08FB9A0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D类</w:t>
            </w:r>
          </w:p>
        </w:tc>
        <w:tc>
          <w:tcPr>
            <w:tcW w:w="822" w:type="dxa"/>
            <w:vAlign w:val="center"/>
          </w:tcPr>
          <w:p w14:paraId="7DB20C9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发表</w:t>
            </w:r>
          </w:p>
        </w:tc>
        <w:tc>
          <w:tcPr>
            <w:tcW w:w="5749" w:type="dxa"/>
            <w:vAlign w:val="center"/>
          </w:tcPr>
          <w:p w14:paraId="595C852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CSSCI来源期（集）刊中的其他期刊发表</w:t>
            </w:r>
          </w:p>
        </w:tc>
        <w:tc>
          <w:tcPr>
            <w:tcW w:w="1083" w:type="dxa"/>
            <w:vMerge w:val="restart"/>
            <w:vAlign w:val="center"/>
          </w:tcPr>
          <w:p w14:paraId="623D535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35分</w:t>
            </w:r>
          </w:p>
        </w:tc>
      </w:tr>
      <w:tr w14:paraId="02B23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32E466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B1C14C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转载</w:t>
            </w:r>
          </w:p>
        </w:tc>
        <w:tc>
          <w:tcPr>
            <w:tcW w:w="5749" w:type="dxa"/>
            <w:vAlign w:val="center"/>
          </w:tcPr>
          <w:p w14:paraId="11CBA41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《新华文摘》摘要转载</w:t>
            </w:r>
          </w:p>
        </w:tc>
        <w:tc>
          <w:tcPr>
            <w:tcW w:w="1083" w:type="dxa"/>
            <w:vMerge w:val="continue"/>
            <w:vAlign w:val="center"/>
          </w:tcPr>
          <w:p w14:paraId="552A1B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D2E0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 w14:paraId="268CA8C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E类</w:t>
            </w:r>
          </w:p>
        </w:tc>
        <w:tc>
          <w:tcPr>
            <w:tcW w:w="822" w:type="dxa"/>
            <w:vAlign w:val="center"/>
          </w:tcPr>
          <w:p w14:paraId="5FAEDCF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发表</w:t>
            </w:r>
          </w:p>
        </w:tc>
        <w:tc>
          <w:tcPr>
            <w:tcW w:w="5749" w:type="dxa"/>
            <w:vAlign w:val="center"/>
          </w:tcPr>
          <w:p w14:paraId="456BC84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CSSCI扩展版来源期刊发表</w:t>
            </w:r>
          </w:p>
        </w:tc>
        <w:tc>
          <w:tcPr>
            <w:tcW w:w="1083" w:type="dxa"/>
            <w:vMerge w:val="restart"/>
            <w:vAlign w:val="center"/>
          </w:tcPr>
          <w:p w14:paraId="6992E9F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30分</w:t>
            </w:r>
          </w:p>
        </w:tc>
      </w:tr>
      <w:tr w14:paraId="730EC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64A3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E833F6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转载</w:t>
            </w:r>
          </w:p>
        </w:tc>
        <w:tc>
          <w:tcPr>
            <w:tcW w:w="5749" w:type="dxa"/>
            <w:vAlign w:val="center"/>
          </w:tcPr>
          <w:p w14:paraId="2876D65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《中国社会科学文摘》《高等学校文科学术文摘》《中国人民大学复印报刊资料》摘要转载</w:t>
            </w:r>
          </w:p>
        </w:tc>
        <w:tc>
          <w:tcPr>
            <w:tcW w:w="1083" w:type="dxa"/>
            <w:vMerge w:val="continue"/>
            <w:vAlign w:val="center"/>
          </w:tcPr>
          <w:p w14:paraId="2C14F1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001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Align w:val="center"/>
          </w:tcPr>
          <w:p w14:paraId="6AD4DB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F类</w:t>
            </w:r>
          </w:p>
        </w:tc>
        <w:tc>
          <w:tcPr>
            <w:tcW w:w="822" w:type="dxa"/>
            <w:vAlign w:val="center"/>
          </w:tcPr>
          <w:p w14:paraId="324AF7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发表</w:t>
            </w:r>
          </w:p>
        </w:tc>
        <w:tc>
          <w:tcPr>
            <w:tcW w:w="5749" w:type="dxa"/>
            <w:vAlign w:val="center"/>
          </w:tcPr>
          <w:p w14:paraId="054C7C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其他报刊发表</w:t>
            </w:r>
          </w:p>
        </w:tc>
        <w:tc>
          <w:tcPr>
            <w:tcW w:w="1083" w:type="dxa"/>
            <w:vAlign w:val="center"/>
          </w:tcPr>
          <w:p w14:paraId="791DBAD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</w:tr>
      <w:tr w14:paraId="52B54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6" w:type="dxa"/>
            <w:gridSpan w:val="2"/>
            <w:vMerge w:val="restart"/>
            <w:vAlign w:val="center"/>
          </w:tcPr>
          <w:p w14:paraId="223FC4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全国性论坛获奖</w:t>
            </w:r>
          </w:p>
        </w:tc>
        <w:tc>
          <w:tcPr>
            <w:tcW w:w="5749" w:type="dxa"/>
            <w:vAlign w:val="center"/>
          </w:tcPr>
          <w:p w14:paraId="4E3C6A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083" w:type="dxa"/>
            <w:vAlign w:val="center"/>
          </w:tcPr>
          <w:p w14:paraId="2C3523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30分</w:t>
            </w:r>
          </w:p>
        </w:tc>
      </w:tr>
      <w:tr w14:paraId="163D8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6" w:type="dxa"/>
            <w:gridSpan w:val="2"/>
            <w:vMerge w:val="continue"/>
            <w:vAlign w:val="center"/>
          </w:tcPr>
          <w:p w14:paraId="36107D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618F7E2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083" w:type="dxa"/>
            <w:vAlign w:val="center"/>
          </w:tcPr>
          <w:p w14:paraId="4323F4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25分</w:t>
            </w:r>
          </w:p>
        </w:tc>
      </w:tr>
      <w:tr w14:paraId="2D5B5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6" w:type="dxa"/>
            <w:gridSpan w:val="2"/>
            <w:vMerge w:val="continue"/>
            <w:vAlign w:val="center"/>
          </w:tcPr>
          <w:p w14:paraId="795607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1495C8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083" w:type="dxa"/>
            <w:vAlign w:val="center"/>
          </w:tcPr>
          <w:p w14:paraId="47EF73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</w:tr>
      <w:tr w14:paraId="70CC1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6" w:type="dxa"/>
            <w:gridSpan w:val="2"/>
            <w:vMerge w:val="continue"/>
            <w:vAlign w:val="center"/>
          </w:tcPr>
          <w:p w14:paraId="78B010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1D12C6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1083" w:type="dxa"/>
            <w:vAlign w:val="center"/>
          </w:tcPr>
          <w:p w14:paraId="625F1E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</w:tr>
      <w:tr w14:paraId="0E00B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06" w:type="dxa"/>
            <w:gridSpan w:val="2"/>
            <w:vAlign w:val="center"/>
          </w:tcPr>
          <w:p w14:paraId="5A02F47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引用</w:t>
            </w:r>
          </w:p>
        </w:tc>
        <w:tc>
          <w:tcPr>
            <w:tcW w:w="5749" w:type="dxa"/>
            <w:vAlign w:val="center"/>
          </w:tcPr>
          <w:p w14:paraId="3185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4"/>
                <w:szCs w:val="24"/>
                <w:lang w:val="en-US" w:eastAsia="en-US" w:bidi="ar-SA"/>
              </w:rPr>
              <w:t>每引用一次分值为0.3分，累计得分不得超过3分</w:t>
            </w:r>
          </w:p>
        </w:tc>
        <w:tc>
          <w:tcPr>
            <w:tcW w:w="1083" w:type="dxa"/>
            <w:vAlign w:val="center"/>
          </w:tcPr>
          <w:p w14:paraId="61D361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18"/>
                <w:szCs w:val="18"/>
                <w:lang w:val="en-US" w:eastAsia="zh-CN" w:bidi="ar-SA"/>
              </w:rPr>
              <w:t>作者引用自己论文的观点，不计分</w:t>
            </w:r>
          </w:p>
        </w:tc>
      </w:tr>
    </w:tbl>
    <w:p w14:paraId="778B6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备注：论文发表后，被上级文摘转载，按转载计分，发表不计分；被同级或下级文摘全文转载加5分、摘要转载加3分，多次转载取最高分，不累计计分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。满分为50分，累计超过50分按50分计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>被《甘肃法学》刊用可视为课题完成。</w:t>
      </w:r>
    </w:p>
    <w:tbl>
      <w:tblPr>
        <w:tblStyle w:val="15"/>
        <w:tblW w:w="8849" w:type="dxa"/>
        <w:tblInd w:w="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6582"/>
        <w:gridCol w:w="1083"/>
      </w:tblGrid>
      <w:tr w14:paraId="49A89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49" w:type="dxa"/>
            <w:gridSpan w:val="3"/>
            <w:vAlign w:val="center"/>
          </w:tcPr>
          <w:p w14:paraId="3186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专著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类成果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客观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评分标准</w:t>
            </w:r>
          </w:p>
        </w:tc>
      </w:tr>
      <w:tr w14:paraId="23BFF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tcBorders>
              <w:bottom w:val="nil"/>
            </w:tcBorders>
            <w:vAlign w:val="center"/>
          </w:tcPr>
          <w:p w14:paraId="05C316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7"/>
                <w:sz w:val="24"/>
                <w:szCs w:val="24"/>
              </w:rPr>
              <w:t>出版</w:t>
            </w:r>
          </w:p>
        </w:tc>
        <w:tc>
          <w:tcPr>
            <w:tcW w:w="6582" w:type="dxa"/>
            <w:vAlign w:val="center"/>
          </w:tcPr>
          <w:p w14:paraId="1B26D86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国家级权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>威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出版社</w:t>
            </w:r>
          </w:p>
        </w:tc>
        <w:tc>
          <w:tcPr>
            <w:tcW w:w="1083" w:type="dxa"/>
            <w:vAlign w:val="center"/>
          </w:tcPr>
          <w:p w14:paraId="55918D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分</w:t>
            </w:r>
          </w:p>
        </w:tc>
      </w:tr>
      <w:tr w14:paraId="48C05E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nil"/>
            </w:tcBorders>
            <w:vAlign w:val="center"/>
          </w:tcPr>
          <w:p w14:paraId="13FB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6CDDF8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其他出版社</w:t>
            </w:r>
          </w:p>
        </w:tc>
        <w:tc>
          <w:tcPr>
            <w:tcW w:w="1083" w:type="dxa"/>
            <w:vAlign w:val="center"/>
          </w:tcPr>
          <w:p w14:paraId="099F91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30分</w:t>
            </w:r>
          </w:p>
        </w:tc>
      </w:tr>
      <w:tr w14:paraId="65F03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tcBorders>
              <w:bottom w:val="nil"/>
            </w:tcBorders>
            <w:vAlign w:val="center"/>
          </w:tcPr>
          <w:p w14:paraId="5C2C93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评介</w:t>
            </w:r>
          </w:p>
          <w:p w14:paraId="269FDE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评价</w:t>
            </w:r>
          </w:p>
        </w:tc>
        <w:tc>
          <w:tcPr>
            <w:tcW w:w="6582" w:type="dxa"/>
            <w:vAlign w:val="center"/>
          </w:tcPr>
          <w:p w14:paraId="64E6FFD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val="en-US" w:eastAsia="zh-CN"/>
              </w:rPr>
              <w:t>《人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民日报》《光明日报》《经济日报》《解放军报》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、CSSCI来源期刊发表书评</w:t>
            </w:r>
          </w:p>
        </w:tc>
        <w:tc>
          <w:tcPr>
            <w:tcW w:w="1083" w:type="dxa"/>
            <w:vAlign w:val="center"/>
          </w:tcPr>
          <w:p w14:paraId="6BD239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分</w:t>
            </w:r>
          </w:p>
        </w:tc>
      </w:tr>
      <w:tr w14:paraId="08466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center"/>
          </w:tcPr>
          <w:p w14:paraId="5437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26AAE9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CSSCI扩展版来源期刊发表书评</w:t>
            </w:r>
          </w:p>
        </w:tc>
        <w:tc>
          <w:tcPr>
            <w:tcW w:w="1083" w:type="dxa"/>
            <w:vAlign w:val="center"/>
          </w:tcPr>
          <w:p w14:paraId="0B2785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分</w:t>
            </w:r>
          </w:p>
        </w:tc>
      </w:tr>
      <w:tr w14:paraId="1DF12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23A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2D5814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其他报刊发表书评</w:t>
            </w:r>
          </w:p>
        </w:tc>
        <w:tc>
          <w:tcPr>
            <w:tcW w:w="1083" w:type="dxa"/>
            <w:vAlign w:val="center"/>
          </w:tcPr>
          <w:p w14:paraId="3ECD8DA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分</w:t>
            </w:r>
          </w:p>
        </w:tc>
      </w:tr>
      <w:tr w14:paraId="27E5D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B41F71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备注：专著出版后，被上述报刊评介评价的，按最高级别加分，不累计积分。满分为50分，累计超过50分按50分计。</w:t>
            </w:r>
          </w:p>
        </w:tc>
      </w:tr>
      <w:tr w14:paraId="3EEAD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49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3F4164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kern w:val="2"/>
                <w:sz w:val="28"/>
                <w:szCs w:val="28"/>
                <w:lang w:val="en-US" w:eastAsia="zh-CN" w:bidi="ar-SA"/>
              </w:rPr>
              <w:t>研究报告类客观评分标准</w:t>
            </w:r>
          </w:p>
        </w:tc>
      </w:tr>
      <w:tr w14:paraId="6E6EF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8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4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批示采纳</w:t>
            </w:r>
          </w:p>
        </w:tc>
        <w:tc>
          <w:tcPr>
            <w:tcW w:w="65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872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党和国家主要领导人肯定性批示或被全国性法律、法规和制度、政策规定采纳、应用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F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50分</w:t>
            </w:r>
          </w:p>
        </w:tc>
      </w:tr>
      <w:tr w14:paraId="75588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tcBorders>
              <w:top w:val="single" w:color="auto" w:sz="4" w:space="0"/>
            </w:tcBorders>
            <w:vAlign w:val="center"/>
          </w:tcPr>
          <w:p w14:paraId="433A27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DB69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党和国家其他领导人肯定性批示或被中央和国家机关部委有关文件、政策规定采纳、应用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DC54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40分</w:t>
            </w:r>
          </w:p>
        </w:tc>
      </w:tr>
      <w:tr w14:paraId="510CB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316D2B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F1D8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中央和国家机关各部委，省委、省政府主要领导肯定性批示或被省委、省政府有关文件、政策规定采纳、应用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BEDE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30分</w:t>
            </w:r>
          </w:p>
        </w:tc>
      </w:tr>
      <w:tr w14:paraId="7A9A3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  <w:vAlign w:val="center"/>
          </w:tcPr>
          <w:p w14:paraId="2FC72F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4135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省部级其他领导肯定性批示或被或被省直部门有关文件、政策规定采纳、应用</w:t>
            </w:r>
          </w:p>
        </w:tc>
        <w:tc>
          <w:tcPr>
            <w:tcW w:w="10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20BF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25分</w:t>
            </w:r>
          </w:p>
        </w:tc>
      </w:tr>
      <w:tr w14:paraId="6D0F8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 w14:paraId="20363A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82" w:type="dxa"/>
            <w:shd w:val="clear" w:color="auto" w:fill="auto"/>
            <w:vAlign w:val="center"/>
          </w:tcPr>
          <w:p w14:paraId="5F4B52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厅局级领导肯定性批示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或</w:t>
            </w: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被市（州）党委、政府实质采纳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228C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</w:tr>
    </w:tbl>
    <w:p w14:paraId="6CB28D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备注：按最高级别加分，不累计积分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满分为50分。</w:t>
      </w:r>
    </w:p>
    <w:p w14:paraId="780F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587" w:right="1531" w:bottom="1531" w:left="1531" w:header="1247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71648-F2A9-4341-9E2C-197D8957D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0FAC89-9809-46E8-8076-34EBEC3092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537811-8B17-4DC1-AF0C-38DD8B7FB0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02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B37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B37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zEzYWE5YjQ5ZGM5ZTU2MzI1ZWFjN2FjMjk1NGIifQ=="/>
  </w:docVars>
  <w:rsids>
    <w:rsidRoot w:val="00000000"/>
    <w:rsid w:val="00921F00"/>
    <w:rsid w:val="017F1D2B"/>
    <w:rsid w:val="02932377"/>
    <w:rsid w:val="0361265C"/>
    <w:rsid w:val="04C176DC"/>
    <w:rsid w:val="056C515E"/>
    <w:rsid w:val="0638351E"/>
    <w:rsid w:val="0A8068C8"/>
    <w:rsid w:val="0BBF2615"/>
    <w:rsid w:val="0DC76710"/>
    <w:rsid w:val="0E3A0975"/>
    <w:rsid w:val="0E46377B"/>
    <w:rsid w:val="0E4F7C80"/>
    <w:rsid w:val="111F4B3B"/>
    <w:rsid w:val="1C651593"/>
    <w:rsid w:val="20AC5329"/>
    <w:rsid w:val="21160797"/>
    <w:rsid w:val="257F3613"/>
    <w:rsid w:val="27AF5D67"/>
    <w:rsid w:val="2B886BD4"/>
    <w:rsid w:val="2D005CE3"/>
    <w:rsid w:val="2E615B1A"/>
    <w:rsid w:val="31117D08"/>
    <w:rsid w:val="31BB1005"/>
    <w:rsid w:val="32925A1F"/>
    <w:rsid w:val="32D80F55"/>
    <w:rsid w:val="336B0809"/>
    <w:rsid w:val="371116C7"/>
    <w:rsid w:val="37C75C12"/>
    <w:rsid w:val="382E3037"/>
    <w:rsid w:val="38D33B52"/>
    <w:rsid w:val="3C0417FB"/>
    <w:rsid w:val="3CE04016"/>
    <w:rsid w:val="3E407AAF"/>
    <w:rsid w:val="42FC0372"/>
    <w:rsid w:val="443A2CCB"/>
    <w:rsid w:val="45154265"/>
    <w:rsid w:val="46965745"/>
    <w:rsid w:val="48CE7418"/>
    <w:rsid w:val="4B7778F3"/>
    <w:rsid w:val="4BCB5E91"/>
    <w:rsid w:val="4C0F5757"/>
    <w:rsid w:val="4D0D30C2"/>
    <w:rsid w:val="4EB5692F"/>
    <w:rsid w:val="4F9A0054"/>
    <w:rsid w:val="50532ED8"/>
    <w:rsid w:val="52FD3949"/>
    <w:rsid w:val="5382202D"/>
    <w:rsid w:val="5389049C"/>
    <w:rsid w:val="559F77BA"/>
    <w:rsid w:val="572A6162"/>
    <w:rsid w:val="59890407"/>
    <w:rsid w:val="5A833B8D"/>
    <w:rsid w:val="5A8C48EF"/>
    <w:rsid w:val="5B5A2D8E"/>
    <w:rsid w:val="5B8B1199"/>
    <w:rsid w:val="5BAB5985"/>
    <w:rsid w:val="5BFE219A"/>
    <w:rsid w:val="5C7A28D5"/>
    <w:rsid w:val="5D5C2CD4"/>
    <w:rsid w:val="5E567D56"/>
    <w:rsid w:val="5F43078B"/>
    <w:rsid w:val="604F09E7"/>
    <w:rsid w:val="607751B7"/>
    <w:rsid w:val="61343606"/>
    <w:rsid w:val="61CA737D"/>
    <w:rsid w:val="61F950AE"/>
    <w:rsid w:val="627B3D15"/>
    <w:rsid w:val="63082288"/>
    <w:rsid w:val="64053424"/>
    <w:rsid w:val="6466504B"/>
    <w:rsid w:val="65C22480"/>
    <w:rsid w:val="65ED6B48"/>
    <w:rsid w:val="66F4569B"/>
    <w:rsid w:val="67E06C40"/>
    <w:rsid w:val="6AD207B2"/>
    <w:rsid w:val="6C0D4AD4"/>
    <w:rsid w:val="6E594337"/>
    <w:rsid w:val="71AE56D4"/>
    <w:rsid w:val="76770FC4"/>
    <w:rsid w:val="76A333E3"/>
    <w:rsid w:val="7A566842"/>
    <w:rsid w:val="7BAC4AE8"/>
    <w:rsid w:val="7CC962C6"/>
    <w:rsid w:val="7D276660"/>
    <w:rsid w:val="7DFE2E40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4752</Words>
  <Characters>4933</Characters>
  <Lines>0</Lines>
  <Paragraphs>0</Paragraphs>
  <TotalTime>19</TotalTime>
  <ScaleCrop>false</ScaleCrop>
  <LinksUpToDate>false</LinksUpToDate>
  <CharactersWithSpaces>5284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风 </cp:lastModifiedBy>
  <cp:lastPrinted>2025-10-14T07:50:00Z</cp:lastPrinted>
  <dcterms:modified xsi:type="dcterms:W3CDTF">2025-10-24T09:00:47Z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CF0C50825C41401A8E402E5C89739C7B_13</vt:lpwstr>
  </property>
  <property fmtid="{D5CDD505-2E9C-101B-9397-08002B2CF9AE}" pid="4" name="KSOTemplateDocerSaveRecord">
    <vt:lpwstr>eyJoZGlkIjoiMzY5NmRmNWM4MzI2Y2Q5ZWRmYjgzOGNhZTY3OTQxYzYiLCJ1c2VySWQiOiI0NDc0OTQ2NjIifQ==</vt:lpwstr>
  </property>
</Properties>
</file>